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BBBC2" w14:textId="77777777" w:rsidR="00120C24" w:rsidRDefault="00120C24">
      <w:pPr>
        <w:rPr>
          <w:color w:val="222222"/>
        </w:rPr>
      </w:pPr>
    </w:p>
    <w:p w14:paraId="734EDDEF" w14:textId="77777777" w:rsidR="00120C24" w:rsidRDefault="00120C24">
      <w:pPr>
        <w:rPr>
          <w:color w:val="222222"/>
        </w:rPr>
      </w:pPr>
    </w:p>
    <w:p w14:paraId="33A51F93" w14:textId="77777777" w:rsidR="00120C24" w:rsidRDefault="00120C24">
      <w:pPr>
        <w:rPr>
          <w:color w:val="222222"/>
        </w:rPr>
      </w:pPr>
    </w:p>
    <w:p w14:paraId="60B906B8" w14:textId="77777777" w:rsidR="00313F40" w:rsidRDefault="00AB5B2D">
      <w:pPr>
        <w:rPr>
          <w:color w:val="222222"/>
        </w:rPr>
      </w:pPr>
      <w:bookmarkStart w:id="0" w:name="_GoBack"/>
      <w:bookmarkEnd w:id="0"/>
      <w:r>
        <w:rPr>
          <w:color w:val="222222"/>
        </w:rPr>
        <w:t>Estimada comunidad escolar:</w:t>
      </w:r>
    </w:p>
    <w:p w14:paraId="3543A327" w14:textId="77777777" w:rsidR="00313F40" w:rsidRDefault="00313F40">
      <w:pPr>
        <w:rPr>
          <w:color w:val="222222"/>
          <w:sz w:val="21"/>
          <w:szCs w:val="21"/>
          <w:highlight w:val="white"/>
        </w:rPr>
      </w:pPr>
    </w:p>
    <w:p w14:paraId="7ED6CEA1" w14:textId="77777777" w:rsidR="00313F40" w:rsidRDefault="00AB5B2D">
      <w:pPr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¡Tengo el gusto de informar que nuestra escuela se ha asociado con Playworks para ayudarnos a reactivar nuestros recreos!</w:t>
      </w:r>
    </w:p>
    <w:p w14:paraId="11C1F0ED" w14:textId="77777777" w:rsidR="00313F40" w:rsidRDefault="00313F40">
      <w:pPr>
        <w:rPr>
          <w:color w:val="222222"/>
        </w:rPr>
      </w:pPr>
    </w:p>
    <w:p w14:paraId="58446014" w14:textId="77777777" w:rsidR="00313F40" w:rsidRDefault="00AB5B2D">
      <w:pPr>
        <w:rPr>
          <w:color w:val="222222"/>
          <w:highlight w:val="white"/>
        </w:rPr>
      </w:pPr>
      <w:r>
        <w:rPr>
          <w:color w:val="222222"/>
          <w:highlight w:val="white"/>
        </w:rPr>
        <w:t>Nos enorgullece asociarnos con</w:t>
      </w:r>
      <w:hyperlink r:id="rId7">
        <w:r>
          <w:rPr>
            <w:color w:val="222222"/>
            <w:highlight w:val="white"/>
          </w:rPr>
          <w:t xml:space="preserve"> </w:t>
        </w:r>
      </w:hyperlink>
      <w:hyperlink r:id="rId8">
        <w:r>
          <w:rPr>
            <w:color w:val="1155CC"/>
            <w:highlight w:val="white"/>
            <w:u w:val="single"/>
          </w:rPr>
          <w:t>Playworks</w:t>
        </w:r>
      </w:hyperlink>
      <w:r>
        <w:rPr>
          <w:color w:val="222222"/>
          <w:highlight w:val="white"/>
        </w:rPr>
        <w:t xml:space="preserve"> pa</w:t>
      </w:r>
      <w:r>
        <w:rPr>
          <w:color w:val="222222"/>
          <w:highlight w:val="white"/>
        </w:rPr>
        <w:t>ra hacer del recreo un momento inclusivo y divertido para todos los estudiantes de nuestra comunidad. Playworks es la organización sin fines de lucro líder a nivel nacional que usa el juego para transformar las escuelas. Un recreo Playworks es un lugar par</w:t>
      </w:r>
      <w:r>
        <w:rPr>
          <w:color w:val="222222"/>
          <w:highlight w:val="white"/>
        </w:rPr>
        <w:t>a que todos los niños en el patio</w:t>
      </w:r>
      <w:hyperlink r:id="rId9">
        <w:r>
          <w:rPr>
            <w:color w:val="222222"/>
            <w:highlight w:val="white"/>
          </w:rPr>
          <w:t xml:space="preserve"> </w:t>
        </w:r>
      </w:hyperlink>
      <w:hyperlink r:id="rId10">
        <w:r>
          <w:rPr>
            <w:color w:val="1155CC"/>
            <w:highlight w:val="white"/>
            <w:u w:val="single"/>
          </w:rPr>
          <w:t>se sientan incluidos, se mantengan activos, y desarrollen valiosas habilidades sociales y emocionales</w:t>
        </w:r>
      </w:hyperlink>
      <w:r>
        <w:rPr>
          <w:color w:val="222222"/>
          <w:highlight w:val="white"/>
        </w:rPr>
        <w:t>. Entérese más visitando</w:t>
      </w:r>
      <w:hyperlink r:id="rId11">
        <w:r>
          <w:rPr>
            <w:color w:val="222222"/>
            <w:highlight w:val="white"/>
          </w:rPr>
          <w:t xml:space="preserve"> </w:t>
        </w:r>
      </w:hyperlink>
      <w:hyperlink r:id="rId12">
        <w:r>
          <w:rPr>
            <w:color w:val="1155CC"/>
            <w:highlight w:val="white"/>
            <w:u w:val="single"/>
          </w:rPr>
          <w:t>playworks.org</w:t>
        </w:r>
      </w:hyperlink>
      <w:r>
        <w:rPr>
          <w:color w:val="222222"/>
          <w:highlight w:val="white"/>
        </w:rPr>
        <w:t>.</w:t>
      </w:r>
    </w:p>
    <w:p w14:paraId="5226D102" w14:textId="77777777" w:rsidR="00313F40" w:rsidRDefault="00313F40">
      <w:pPr>
        <w:rPr>
          <w:color w:val="222222"/>
          <w:highlight w:val="white"/>
        </w:rPr>
      </w:pPr>
    </w:p>
    <w:p w14:paraId="362D093A" w14:textId="77777777" w:rsidR="00313F40" w:rsidRDefault="00AB5B2D">
      <w:pPr>
        <w:rPr>
          <w:color w:val="222222"/>
          <w:sz w:val="21"/>
          <w:szCs w:val="21"/>
          <w:highlight w:val="white"/>
        </w:rPr>
      </w:pPr>
      <w:r>
        <w:rPr>
          <w:b/>
          <w:color w:val="222222"/>
        </w:rPr>
        <w:t>¡Emociónese!</w:t>
      </w:r>
    </w:p>
    <w:p w14:paraId="78C7C531" w14:textId="77777777" w:rsidR="00313F40" w:rsidRDefault="00AB5B2D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La persona encargada de capacitación de Playworks, </w:t>
      </w:r>
      <w:r>
        <w:rPr>
          <w:color w:val="222222"/>
          <w:highlight w:val="yellow"/>
        </w:rPr>
        <w:t>instructor(a) ______________________,</w:t>
      </w:r>
      <w:r>
        <w:rPr>
          <w:color w:val="222222"/>
          <w:highlight w:val="white"/>
        </w:rPr>
        <w:t xml:space="preserve"> estará en nuestra escuela el </w:t>
      </w:r>
      <w:r>
        <w:rPr>
          <w:color w:val="222222"/>
          <w:highlight w:val="yellow"/>
        </w:rPr>
        <w:t>lunes 6 - jueves 9 de noviembre del 2018, de ___ a ___</w:t>
      </w:r>
      <w:r>
        <w:rPr>
          <w:color w:val="222222"/>
          <w:highlight w:val="white"/>
        </w:rPr>
        <w:t>. Su principal tarea durante su visita será ayudarnos a evaluar y establecer metas para nuestros recreos escolares, brindando a nuestro personal un desarrollo profesional adicional, además de presentar y demostrar las mejores prácticas para lograr un juego</w:t>
      </w:r>
      <w:r>
        <w:rPr>
          <w:color w:val="222222"/>
          <w:highlight w:val="white"/>
        </w:rPr>
        <w:t xml:space="preserve"> seguro y saludable en nuestra escuela. </w:t>
      </w:r>
    </w:p>
    <w:p w14:paraId="22E4E1D0" w14:textId="77777777" w:rsidR="00313F40" w:rsidRDefault="00313F40">
      <w:pPr>
        <w:rPr>
          <w:color w:val="222222"/>
        </w:rPr>
      </w:pPr>
    </w:p>
    <w:p w14:paraId="41B7A987" w14:textId="77777777" w:rsidR="00313F40" w:rsidRDefault="00AB5B2D">
      <w:pPr>
        <w:rPr>
          <w:color w:val="222222"/>
          <w:sz w:val="21"/>
          <w:szCs w:val="21"/>
          <w:highlight w:val="yellow"/>
        </w:rPr>
      </w:pPr>
      <w:r>
        <w:rPr>
          <w:color w:val="222222"/>
          <w:sz w:val="21"/>
          <w:szCs w:val="21"/>
          <w:highlight w:val="yellow"/>
        </w:rPr>
        <w:t>La instructora ______________________ estará en la asamblea escolar el día lunes para presentarse y explicar su trabajo durante la semana.</w:t>
      </w:r>
      <w:r>
        <w:rPr>
          <w:color w:val="222222"/>
          <w:sz w:val="21"/>
          <w:szCs w:val="21"/>
        </w:rPr>
        <w:t xml:space="preserve"> Durante la semana, el personal y los estudiantes aprenderán nuevas habilida</w:t>
      </w:r>
      <w:r>
        <w:rPr>
          <w:color w:val="222222"/>
          <w:sz w:val="21"/>
          <w:szCs w:val="21"/>
        </w:rPr>
        <w:t>des y expectativas para juegos y actividades en un recreo seguro y divertido.</w:t>
      </w:r>
    </w:p>
    <w:p w14:paraId="3DEF6607" w14:textId="77777777" w:rsidR="00313F40" w:rsidRDefault="00AB5B2D">
      <w:pPr>
        <w:rPr>
          <w:b/>
          <w:color w:val="222222"/>
          <w:sz w:val="21"/>
          <w:szCs w:val="21"/>
          <w:highlight w:val="white"/>
        </w:rPr>
      </w:pPr>
      <w:r>
        <w:rPr>
          <w:b/>
          <w:color w:val="222222"/>
          <w:sz w:val="21"/>
          <w:szCs w:val="21"/>
          <w:highlight w:val="white"/>
        </w:rPr>
        <w:t xml:space="preserve"> </w:t>
      </w:r>
    </w:p>
    <w:p w14:paraId="2429E70C" w14:textId="77777777" w:rsidR="00313F40" w:rsidRDefault="00AB5B2D">
      <w:pPr>
        <w:rPr>
          <w:color w:val="222222"/>
          <w:sz w:val="21"/>
          <w:szCs w:val="21"/>
          <w:highlight w:val="white"/>
          <w:u w:val="single"/>
        </w:rPr>
      </w:pPr>
      <w:r>
        <w:rPr>
          <w:b/>
          <w:color w:val="222222"/>
          <w:sz w:val="21"/>
          <w:szCs w:val="21"/>
          <w:highlight w:val="white"/>
        </w:rPr>
        <w:t>Aquí más información:</w:t>
      </w:r>
    </w:p>
    <w:p w14:paraId="76917C4A" w14:textId="77777777" w:rsidR="00313F40" w:rsidRDefault="00AB5B2D">
      <w:pPr>
        <w:numPr>
          <w:ilvl w:val="0"/>
          <w:numId w:val="2"/>
        </w:numPr>
        <w:rPr>
          <w:color w:val="222222"/>
        </w:rPr>
      </w:pPr>
      <w:hyperlink r:id="rId13">
        <w:r>
          <w:rPr>
            <w:color w:val="1155CC"/>
            <w:u w:val="single"/>
          </w:rPr>
          <w:t>Acerca de Playworks</w:t>
        </w:r>
      </w:hyperlink>
    </w:p>
    <w:p w14:paraId="465A2748" w14:textId="77777777" w:rsidR="00313F40" w:rsidRDefault="00AB5B2D">
      <w:pPr>
        <w:rPr>
          <w:color w:val="222222"/>
        </w:rPr>
      </w:pPr>
      <w:r>
        <w:rPr>
          <w:color w:val="222222"/>
        </w:rPr>
        <w:t xml:space="preserve"> </w:t>
      </w:r>
    </w:p>
    <w:p w14:paraId="0BA1CD80" w14:textId="77777777" w:rsidR="00313F40" w:rsidRDefault="00AB5B2D">
      <w:pPr>
        <w:rPr>
          <w:color w:val="222222"/>
        </w:rPr>
      </w:pPr>
      <w:r>
        <w:rPr>
          <w:color w:val="222222"/>
        </w:rPr>
        <w:t>Gracias por su cooperación. ¡Esperamos construir y mantener u</w:t>
      </w:r>
      <w:r>
        <w:rPr>
          <w:color w:val="222222"/>
        </w:rPr>
        <w:t>na comunidad con juegos sanos y seguros!</w:t>
      </w:r>
    </w:p>
    <w:p w14:paraId="595560E5" w14:textId="77777777" w:rsidR="00313F40" w:rsidRDefault="00313F40">
      <w:pPr>
        <w:rPr>
          <w:color w:val="222222"/>
        </w:rPr>
      </w:pPr>
    </w:p>
    <w:p w14:paraId="3B731047" w14:textId="77777777" w:rsidR="00313F40" w:rsidRDefault="00AB5B2D">
      <w:pPr>
        <w:rPr>
          <w:color w:val="222222"/>
          <w:highlight w:val="white"/>
        </w:rPr>
      </w:pPr>
      <w:r>
        <w:rPr>
          <w:color w:val="222222"/>
          <w:highlight w:val="white"/>
        </w:rPr>
        <w:t>Atentamente,</w:t>
      </w:r>
    </w:p>
    <w:p w14:paraId="48443A86" w14:textId="77777777" w:rsidR="00313F40" w:rsidRDefault="00313F40">
      <w:pPr>
        <w:rPr>
          <w:color w:val="222222"/>
          <w:highlight w:val="white"/>
        </w:rPr>
      </w:pPr>
    </w:p>
    <w:p w14:paraId="7C861280" w14:textId="77777777" w:rsidR="00313F40" w:rsidRDefault="00AB5B2D">
      <w:pPr>
        <w:rPr>
          <w:color w:val="222222"/>
          <w:highlight w:val="yellow"/>
        </w:rPr>
      </w:pPr>
      <w:r>
        <w:rPr>
          <w:color w:val="222222"/>
          <w:highlight w:val="yellow"/>
        </w:rPr>
        <w:t>[Nombre del director]</w:t>
      </w:r>
    </w:p>
    <w:p w14:paraId="3E80A0F3" w14:textId="77777777" w:rsidR="00313F40" w:rsidRDefault="00313F40">
      <w:pPr>
        <w:rPr>
          <w:color w:val="222222"/>
          <w:highlight w:val="yellow"/>
        </w:rPr>
      </w:pPr>
    </w:p>
    <w:p w14:paraId="67AB6C35" w14:textId="77777777" w:rsidR="00313F40" w:rsidRDefault="00313F40">
      <w:pPr>
        <w:rPr>
          <w:color w:val="222222"/>
          <w:highlight w:val="yellow"/>
        </w:rPr>
      </w:pPr>
    </w:p>
    <w:sectPr w:rsidR="00313F40">
      <w:headerReference w:type="default" r:id="rId14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A9BC4" w14:textId="77777777" w:rsidR="00AB5B2D" w:rsidRDefault="00AB5B2D">
      <w:pPr>
        <w:spacing w:line="240" w:lineRule="auto"/>
      </w:pPr>
      <w:r>
        <w:separator/>
      </w:r>
    </w:p>
  </w:endnote>
  <w:endnote w:type="continuationSeparator" w:id="0">
    <w:p w14:paraId="4A007F39" w14:textId="77777777" w:rsidR="00AB5B2D" w:rsidRDefault="00AB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C3F66" w14:textId="77777777" w:rsidR="00AB5B2D" w:rsidRDefault="00AB5B2D">
      <w:pPr>
        <w:spacing w:line="240" w:lineRule="auto"/>
      </w:pPr>
      <w:r>
        <w:separator/>
      </w:r>
    </w:p>
  </w:footnote>
  <w:footnote w:type="continuationSeparator" w:id="0">
    <w:p w14:paraId="30F30BA9" w14:textId="77777777" w:rsidR="00AB5B2D" w:rsidRDefault="00AB5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26BE6" w14:textId="77777777" w:rsidR="00313F40" w:rsidRDefault="00AB5B2D"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43105F7A" wp14:editId="662B9B44">
          <wp:simplePos x="0" y="0"/>
          <wp:positionH relativeFrom="column">
            <wp:posOffset>-47624</wp:posOffset>
          </wp:positionH>
          <wp:positionV relativeFrom="paragraph">
            <wp:posOffset>323850</wp:posOffset>
          </wp:positionV>
          <wp:extent cx="873443" cy="626096"/>
          <wp:effectExtent l="0" t="0" r="0" b="0"/>
          <wp:wrapSquare wrapText="bothSides" distT="114300" distB="114300" distL="114300" distR="114300"/>
          <wp:docPr id="1" name="image1.jpg" descr="logo-squa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-square.jpg"/>
                  <pic:cNvPicPr preferRelativeResize="0"/>
                </pic:nvPicPr>
                <pic:blipFill>
                  <a:blip r:embed="rId1"/>
                  <a:srcRect t="14118" b="13419"/>
                  <a:stretch>
                    <a:fillRect/>
                  </a:stretch>
                </pic:blipFill>
                <pic:spPr>
                  <a:xfrm>
                    <a:off x="0" y="0"/>
                    <a:ext cx="873443" cy="626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E09"/>
    <w:multiLevelType w:val="multilevel"/>
    <w:tmpl w:val="DE54B9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78D4F74"/>
    <w:multiLevelType w:val="multilevel"/>
    <w:tmpl w:val="C25E0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3F40"/>
    <w:rsid w:val="00120C24"/>
    <w:rsid w:val="00313F40"/>
    <w:rsid w:val="0080401A"/>
    <w:rsid w:val="00A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0E5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layworks.org/" TargetMode="External"/><Relationship Id="rId12" Type="http://schemas.openxmlformats.org/officeDocument/2006/relationships/hyperlink" Target="http://www.playworks.org/" TargetMode="External"/><Relationship Id="rId13" Type="http://schemas.openxmlformats.org/officeDocument/2006/relationships/hyperlink" Target="https://www.playworks.org/home/acerca-de-playworks/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layworks.org/" TargetMode="External"/><Relationship Id="rId8" Type="http://schemas.openxmlformats.org/officeDocument/2006/relationships/hyperlink" Target="http://www.playworks.org/" TargetMode="External"/><Relationship Id="rId9" Type="http://schemas.openxmlformats.org/officeDocument/2006/relationships/hyperlink" Target="http://www.rwjf.org/en/library/research/2013/05/playworks-school-climate-academic-learning-social-skills-and-behavior.html" TargetMode="External"/><Relationship Id="rId10" Type="http://schemas.openxmlformats.org/officeDocument/2006/relationships/hyperlink" Target="http://www.rwjf.org/en/library/research/2013/05/playworks-school-climate-academic-learning-social-skills-and-behavio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Grace Lee</cp:lastModifiedBy>
  <cp:revision>2</cp:revision>
  <dcterms:created xsi:type="dcterms:W3CDTF">2018-12-11T18:34:00Z</dcterms:created>
  <dcterms:modified xsi:type="dcterms:W3CDTF">2018-12-11T18:35:00Z</dcterms:modified>
</cp:coreProperties>
</file>